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4ED" w:rsidRPr="00E416B6" w:rsidRDefault="00073199" w:rsidP="00073199">
      <w:pPr>
        <w:tabs>
          <w:tab w:val="left" w:pos="4260"/>
          <w:tab w:val="left" w:pos="4900"/>
          <w:tab w:val="left" w:pos="5540"/>
        </w:tabs>
        <w:adjustRightInd w:val="0"/>
        <w:snapToGrid w:val="0"/>
        <w:spacing w:beforeLines="50" w:before="156" w:after="0" w:line="300" w:lineRule="auto"/>
        <w:ind w:right="-31"/>
        <w:jc w:val="center"/>
        <w:rPr>
          <w:rFonts w:ascii="Times New Roman" w:eastAsia="楷体" w:hAnsi="Times New Roman" w:cs="Times New Roman"/>
          <w:b/>
          <w:sz w:val="32"/>
          <w:szCs w:val="32"/>
          <w:lang w:eastAsia="zh-CN"/>
        </w:rPr>
      </w:pPr>
      <w:bookmarkStart w:id="0" w:name="_GoBack"/>
      <w:bookmarkEnd w:id="0"/>
      <w:r w:rsidRPr="003B099C">
        <w:rPr>
          <w:rFonts w:ascii="Times New Roman" w:eastAsia="楷体" w:hAnsi="Times New Roman" w:cs="Times New Roman" w:hint="eastAsia"/>
          <w:b/>
          <w:noProof/>
          <w:color w:val="0070C0"/>
          <w:sz w:val="36"/>
          <w:szCs w:val="36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100208</wp:posOffset>
            </wp:positionH>
            <wp:positionV relativeFrom="paragraph">
              <wp:posOffset>-78244</wp:posOffset>
            </wp:positionV>
            <wp:extent cx="801666" cy="732328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PWC 20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666" cy="732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099C">
        <w:rPr>
          <w:rFonts w:ascii="Times New Roman" w:eastAsia="楷体" w:hAnsi="Times New Roman" w:cs="Times New Roman" w:hint="eastAsia"/>
          <w:b/>
          <w:color w:val="0070C0"/>
          <w:sz w:val="36"/>
          <w:szCs w:val="36"/>
          <w:lang w:eastAsia="zh-CN"/>
        </w:rPr>
        <w:t>第二</w:t>
      </w:r>
      <w:r w:rsidR="005244ED" w:rsidRPr="003B099C">
        <w:rPr>
          <w:rFonts w:ascii="Times New Roman" w:eastAsia="楷体" w:hAnsi="Times New Roman" w:cs="Times New Roman"/>
          <w:b/>
          <w:color w:val="0070C0"/>
          <w:sz w:val="36"/>
          <w:szCs w:val="36"/>
          <w:lang w:eastAsia="zh-CN"/>
        </w:rPr>
        <w:t>届</w:t>
      </w:r>
      <w:r w:rsidRPr="003B099C">
        <w:rPr>
          <w:rFonts w:ascii="Times New Roman" w:eastAsia="楷体" w:hAnsi="Times New Roman" w:cs="Times New Roman" w:hint="eastAsia"/>
          <w:b/>
          <w:color w:val="0070C0"/>
          <w:sz w:val="36"/>
          <w:szCs w:val="36"/>
          <w:lang w:eastAsia="zh-CN"/>
        </w:rPr>
        <w:t>全国</w:t>
      </w:r>
      <w:r w:rsidR="005244ED" w:rsidRPr="003B099C">
        <w:rPr>
          <w:rFonts w:ascii="Times New Roman" w:eastAsia="楷体" w:hAnsi="Times New Roman" w:cs="Times New Roman"/>
          <w:b/>
          <w:color w:val="0070C0"/>
          <w:sz w:val="36"/>
          <w:szCs w:val="36"/>
          <w:lang w:eastAsia="zh-CN"/>
        </w:rPr>
        <w:t>油气藏出砂</w:t>
      </w:r>
      <w:r w:rsidR="005244ED" w:rsidRPr="003B099C">
        <w:rPr>
          <w:rFonts w:ascii="Times New Roman" w:eastAsia="楷体" w:hAnsi="Times New Roman" w:cs="Times New Roman" w:hint="eastAsia"/>
          <w:b/>
          <w:color w:val="0070C0"/>
          <w:sz w:val="36"/>
          <w:szCs w:val="36"/>
          <w:lang w:eastAsia="zh-CN"/>
        </w:rPr>
        <w:t>控制</w:t>
      </w:r>
      <w:r w:rsidR="005244ED" w:rsidRPr="003B099C">
        <w:rPr>
          <w:rFonts w:ascii="Times New Roman" w:eastAsia="楷体" w:hAnsi="Times New Roman" w:cs="Times New Roman"/>
          <w:b/>
          <w:color w:val="0070C0"/>
          <w:sz w:val="36"/>
          <w:szCs w:val="36"/>
          <w:lang w:eastAsia="zh-CN"/>
        </w:rPr>
        <w:t>与开采完井技术研讨会</w:t>
      </w:r>
      <w:r w:rsidR="005244ED" w:rsidRPr="003B099C">
        <w:rPr>
          <w:rFonts w:ascii="Times New Roman" w:eastAsia="楷体" w:hAnsi="Times New Roman" w:cs="Times New Roman"/>
          <w:b/>
          <w:color w:val="0070C0"/>
          <w:sz w:val="36"/>
          <w:szCs w:val="36"/>
          <w:lang w:eastAsia="zh-CN"/>
        </w:rPr>
        <w:t>(</w:t>
      </w:r>
      <w:r w:rsidR="005244ED" w:rsidRPr="003B099C">
        <w:rPr>
          <w:rFonts w:ascii="Times New Roman" w:eastAsia="楷体" w:hAnsi="Times New Roman" w:cs="Times New Roman"/>
          <w:b/>
          <w:color w:val="0070C0"/>
          <w:sz w:val="36"/>
          <w:szCs w:val="36"/>
          <w:lang w:eastAsia="zh-CN"/>
        </w:rPr>
        <w:t>含</w:t>
      </w:r>
      <w:r w:rsidR="005414B2" w:rsidRPr="005414B2">
        <w:rPr>
          <w:rFonts w:ascii="Times New Roman" w:eastAsia="楷体" w:hAnsi="Times New Roman" w:cs="Times New Roman" w:hint="eastAsia"/>
          <w:b/>
          <w:color w:val="0070C0"/>
          <w:sz w:val="36"/>
          <w:szCs w:val="36"/>
          <w:lang w:eastAsia="zh-CN"/>
        </w:rPr>
        <w:t>防砂完</w:t>
      </w:r>
      <w:proofErr w:type="gramStart"/>
      <w:r w:rsidR="005414B2" w:rsidRPr="005414B2">
        <w:rPr>
          <w:rFonts w:ascii="Times New Roman" w:eastAsia="楷体" w:hAnsi="Times New Roman" w:cs="Times New Roman" w:hint="eastAsia"/>
          <w:b/>
          <w:color w:val="0070C0"/>
          <w:sz w:val="36"/>
          <w:szCs w:val="36"/>
          <w:lang w:eastAsia="zh-CN"/>
        </w:rPr>
        <w:t>井工具</w:t>
      </w:r>
      <w:proofErr w:type="gramEnd"/>
      <w:r w:rsidR="005414B2" w:rsidRPr="005414B2">
        <w:rPr>
          <w:rFonts w:ascii="Times New Roman" w:eastAsia="楷体" w:hAnsi="Times New Roman" w:cs="Times New Roman" w:hint="eastAsia"/>
          <w:b/>
          <w:color w:val="0070C0"/>
          <w:sz w:val="36"/>
          <w:szCs w:val="36"/>
          <w:lang w:eastAsia="zh-CN"/>
        </w:rPr>
        <w:t>材料展</w:t>
      </w:r>
      <w:r w:rsidR="005244ED" w:rsidRPr="003B099C">
        <w:rPr>
          <w:rFonts w:ascii="Times New Roman" w:eastAsia="楷体" w:hAnsi="Times New Roman" w:cs="Times New Roman"/>
          <w:b/>
          <w:color w:val="0070C0"/>
          <w:sz w:val="36"/>
          <w:szCs w:val="36"/>
          <w:lang w:eastAsia="zh-CN"/>
        </w:rPr>
        <w:t>)</w:t>
      </w:r>
    </w:p>
    <w:p w:rsidR="005414B2" w:rsidRPr="0012256F" w:rsidRDefault="005414B2" w:rsidP="005414B2">
      <w:pPr>
        <w:tabs>
          <w:tab w:val="left" w:pos="4260"/>
          <w:tab w:val="left" w:pos="4900"/>
          <w:tab w:val="left" w:pos="5540"/>
        </w:tabs>
        <w:adjustRightInd w:val="0"/>
        <w:snapToGrid w:val="0"/>
        <w:spacing w:after="0" w:line="300" w:lineRule="auto"/>
        <w:ind w:right="11"/>
        <w:jc w:val="center"/>
        <w:rPr>
          <w:rFonts w:ascii="Times New Roman" w:eastAsia="楷体" w:hAnsi="Times New Roman" w:cs="Times New Roman"/>
          <w:b/>
          <w:sz w:val="30"/>
          <w:szCs w:val="30"/>
          <w:lang w:eastAsia="zh-CN"/>
        </w:rPr>
      </w:pPr>
      <w:r>
        <w:rPr>
          <w:rFonts w:ascii="Times New Roman" w:eastAsia="楷体" w:hAnsi="Times New Roman" w:cs="Times New Roman" w:hint="eastAsia"/>
          <w:b/>
          <w:sz w:val="30"/>
          <w:szCs w:val="30"/>
          <w:lang w:eastAsia="zh-CN"/>
        </w:rPr>
        <w:t>参展商参展信息表</w:t>
      </w:r>
      <w:r w:rsidRPr="0012256F">
        <w:rPr>
          <w:rFonts w:ascii="Times New Roman" w:eastAsia="楷体" w:hAnsi="Times New Roman" w:cs="Times New Roman"/>
          <w:b/>
          <w:sz w:val="30"/>
          <w:szCs w:val="30"/>
          <w:lang w:eastAsia="zh-CN"/>
        </w:rPr>
        <w:t xml:space="preserve"> (</w:t>
      </w:r>
      <w:r>
        <w:rPr>
          <w:rFonts w:ascii="Times New Roman" w:eastAsia="楷体" w:hAnsi="Times New Roman" w:cs="Times New Roman" w:hint="eastAsia"/>
          <w:b/>
          <w:sz w:val="30"/>
          <w:szCs w:val="30"/>
          <w:lang w:eastAsia="zh-CN"/>
        </w:rPr>
        <w:t>展期</w:t>
      </w:r>
      <w:r w:rsidRPr="0012256F">
        <w:rPr>
          <w:rFonts w:ascii="Times New Roman" w:eastAsia="楷体" w:hAnsi="Times New Roman" w:cs="Times New Roman"/>
          <w:b/>
          <w:sz w:val="30"/>
          <w:szCs w:val="30"/>
          <w:lang w:eastAsia="zh-CN"/>
        </w:rPr>
        <w:t>2024</w:t>
      </w:r>
      <w:r w:rsidRPr="0012256F">
        <w:rPr>
          <w:rFonts w:ascii="Times New Roman" w:eastAsia="楷体" w:hAnsi="Times New Roman" w:cs="Times New Roman" w:hint="eastAsia"/>
          <w:b/>
          <w:sz w:val="30"/>
          <w:szCs w:val="30"/>
          <w:lang w:eastAsia="zh-CN"/>
        </w:rPr>
        <w:t>年</w:t>
      </w:r>
      <w:r w:rsidRPr="0012256F">
        <w:rPr>
          <w:rFonts w:ascii="Times New Roman" w:eastAsia="楷体" w:hAnsi="Times New Roman" w:cs="Times New Roman" w:hint="eastAsia"/>
          <w:b/>
          <w:sz w:val="30"/>
          <w:szCs w:val="30"/>
          <w:lang w:eastAsia="zh-CN"/>
        </w:rPr>
        <w:t>7</w:t>
      </w:r>
      <w:r w:rsidRPr="0012256F">
        <w:rPr>
          <w:rFonts w:ascii="Times New Roman" w:eastAsia="楷体" w:hAnsi="Times New Roman" w:cs="Times New Roman" w:hint="eastAsia"/>
          <w:b/>
          <w:sz w:val="30"/>
          <w:szCs w:val="30"/>
          <w:lang w:eastAsia="zh-CN"/>
        </w:rPr>
        <w:t>月</w:t>
      </w:r>
      <w:r w:rsidRPr="0012256F">
        <w:rPr>
          <w:rFonts w:ascii="Times New Roman" w:eastAsia="楷体" w:hAnsi="Times New Roman" w:cs="Times New Roman" w:hint="eastAsia"/>
          <w:b/>
          <w:sz w:val="30"/>
          <w:szCs w:val="30"/>
          <w:lang w:eastAsia="zh-CN"/>
        </w:rPr>
        <w:t>2</w:t>
      </w:r>
      <w:r w:rsidRPr="0012256F">
        <w:rPr>
          <w:rFonts w:ascii="Times New Roman" w:eastAsia="楷体" w:hAnsi="Times New Roman" w:cs="Times New Roman"/>
          <w:b/>
          <w:sz w:val="30"/>
          <w:szCs w:val="30"/>
          <w:lang w:eastAsia="zh-CN"/>
        </w:rPr>
        <w:t>5-27</w:t>
      </w:r>
      <w:r w:rsidRPr="0012256F">
        <w:rPr>
          <w:rFonts w:ascii="Times New Roman" w:eastAsia="楷体" w:hAnsi="Times New Roman" w:cs="Times New Roman" w:hint="eastAsia"/>
          <w:b/>
          <w:sz w:val="30"/>
          <w:szCs w:val="30"/>
          <w:lang w:eastAsia="zh-CN"/>
        </w:rPr>
        <w:t>日，</w:t>
      </w:r>
      <w:r w:rsidRPr="0012256F">
        <w:rPr>
          <w:rFonts w:ascii="Times New Roman" w:eastAsia="楷体" w:hAnsi="Times New Roman" w:cs="Times New Roman"/>
          <w:b/>
          <w:sz w:val="30"/>
          <w:szCs w:val="30"/>
          <w:lang w:eastAsia="zh-CN"/>
        </w:rPr>
        <w:t>25</w:t>
      </w:r>
      <w:r w:rsidRPr="0012256F">
        <w:rPr>
          <w:rFonts w:ascii="Times New Roman" w:eastAsia="楷体" w:hAnsi="Times New Roman" w:cs="Times New Roman" w:hint="eastAsia"/>
          <w:b/>
          <w:sz w:val="30"/>
          <w:szCs w:val="30"/>
          <w:lang w:eastAsia="zh-CN"/>
        </w:rPr>
        <w:t>日</w:t>
      </w:r>
      <w:r>
        <w:rPr>
          <w:rFonts w:ascii="Times New Roman" w:eastAsia="楷体" w:hAnsi="Times New Roman" w:cs="Times New Roman" w:hint="eastAsia"/>
          <w:b/>
          <w:sz w:val="30"/>
          <w:szCs w:val="30"/>
          <w:lang w:eastAsia="zh-CN"/>
        </w:rPr>
        <w:t>上午布展</w:t>
      </w:r>
      <w:r w:rsidRPr="0012256F">
        <w:rPr>
          <w:rFonts w:ascii="Times New Roman" w:eastAsia="楷体" w:hAnsi="Times New Roman" w:cs="Times New Roman"/>
          <w:b/>
          <w:sz w:val="30"/>
          <w:szCs w:val="30"/>
          <w:lang w:eastAsia="zh-CN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4"/>
        <w:gridCol w:w="12626"/>
      </w:tblGrid>
      <w:tr w:rsidR="005414B2" w:rsidRPr="00F524BD" w:rsidTr="00876D6A">
        <w:trPr>
          <w:trHeight w:hRule="exact" w:val="564"/>
        </w:trPr>
        <w:tc>
          <w:tcPr>
            <w:tcW w:w="664" w:type="pct"/>
            <w:vAlign w:val="center"/>
          </w:tcPr>
          <w:p w:rsidR="005414B2" w:rsidRPr="00F524BD" w:rsidRDefault="005414B2" w:rsidP="00876D6A">
            <w:pPr>
              <w:adjustRightInd w:val="0"/>
              <w:snapToGrid w:val="0"/>
              <w:spacing w:after="0" w:line="240" w:lineRule="auto"/>
              <w:ind w:left="1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参展商</w:t>
            </w:r>
            <w:proofErr w:type="spellStart"/>
            <w:r w:rsidRPr="00F524BD">
              <w:rPr>
                <w:rFonts w:ascii="Times New Roman" w:hAnsi="Times New Roman" w:cs="Times New Roman"/>
                <w:sz w:val="24"/>
                <w:szCs w:val="24"/>
              </w:rPr>
              <w:t>名称</w:t>
            </w:r>
            <w:proofErr w:type="spellEnd"/>
          </w:p>
        </w:tc>
        <w:tc>
          <w:tcPr>
            <w:tcW w:w="4336" w:type="pct"/>
          </w:tcPr>
          <w:p w:rsidR="005414B2" w:rsidRPr="00F524BD" w:rsidRDefault="005414B2" w:rsidP="00876D6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4B2" w:rsidRPr="00F524BD" w:rsidTr="00876D6A">
        <w:trPr>
          <w:trHeight w:hRule="exact" w:val="3247"/>
        </w:trPr>
        <w:tc>
          <w:tcPr>
            <w:tcW w:w="664" w:type="pct"/>
            <w:vAlign w:val="center"/>
          </w:tcPr>
          <w:p w:rsidR="005414B2" w:rsidRDefault="005414B2" w:rsidP="00876D6A">
            <w:pPr>
              <w:adjustRightInd w:val="0"/>
              <w:snapToGrid w:val="0"/>
              <w:spacing w:after="0" w:line="240" w:lineRule="auto"/>
              <w:ind w:left="196" w:right="-20"/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参展类型</w:t>
            </w:r>
          </w:p>
        </w:tc>
        <w:tc>
          <w:tcPr>
            <w:tcW w:w="4336" w:type="pct"/>
          </w:tcPr>
          <w:p w:rsidR="005414B2" w:rsidRPr="001A391D" w:rsidRDefault="005414B2" w:rsidP="005414B2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Lines="25" w:before="78" w:after="0" w:line="300" w:lineRule="auto"/>
              <w:ind w:left="981" w:firstLineChars="0"/>
              <w:jc w:val="both"/>
              <w:rPr>
                <w:rFonts w:ascii="楷体" w:eastAsia="楷体" w:hAnsi="楷体"/>
                <w:sz w:val="24"/>
                <w:szCs w:val="24"/>
                <w:lang w:eastAsia="zh-CN"/>
              </w:rPr>
            </w:pPr>
            <w:r w:rsidRPr="001A391D">
              <w:rPr>
                <w:rFonts w:ascii="楷体" w:eastAsia="楷体" w:hAnsi="楷体" w:hint="eastAsia"/>
                <w:sz w:val="24"/>
                <w:szCs w:val="24"/>
                <w:lang w:eastAsia="zh-CN"/>
              </w:rPr>
              <w:t>防砂</w:t>
            </w:r>
            <w:proofErr w:type="gramStart"/>
            <w:r w:rsidRPr="001A391D">
              <w:rPr>
                <w:rFonts w:ascii="楷体" w:eastAsia="楷体" w:hAnsi="楷体" w:hint="eastAsia"/>
                <w:sz w:val="24"/>
                <w:szCs w:val="24"/>
                <w:lang w:eastAsia="zh-CN"/>
              </w:rPr>
              <w:t>控水完井</w:t>
            </w:r>
            <w:proofErr w:type="gramEnd"/>
            <w:r w:rsidRPr="001A391D">
              <w:rPr>
                <w:rFonts w:ascii="楷体" w:eastAsia="楷体" w:hAnsi="楷体" w:hint="eastAsia"/>
                <w:sz w:val="24"/>
                <w:szCs w:val="24"/>
                <w:lang w:eastAsia="zh-CN"/>
              </w:rPr>
              <w:t>筛管样品短节(建议长度不超过</w:t>
            </w:r>
            <w:r w:rsidRPr="001A391D">
              <w:rPr>
                <w:rFonts w:ascii="楷体" w:eastAsia="楷体" w:hAnsi="楷体"/>
                <w:sz w:val="24"/>
                <w:szCs w:val="24"/>
                <w:lang w:eastAsia="zh-CN"/>
              </w:rPr>
              <w:t>3m)</w:t>
            </w:r>
          </w:p>
          <w:p w:rsidR="005414B2" w:rsidRPr="001A391D" w:rsidRDefault="005414B2" w:rsidP="005414B2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Lines="25" w:before="78" w:after="0" w:line="300" w:lineRule="auto"/>
              <w:ind w:left="981" w:firstLineChars="0"/>
              <w:jc w:val="both"/>
              <w:rPr>
                <w:rFonts w:ascii="楷体" w:eastAsia="楷体" w:hAnsi="楷体"/>
                <w:sz w:val="24"/>
                <w:szCs w:val="24"/>
                <w:lang w:eastAsia="zh-CN"/>
              </w:rPr>
            </w:pPr>
            <w:r w:rsidRPr="001A391D">
              <w:rPr>
                <w:rFonts w:ascii="楷体" w:eastAsia="楷体" w:hAnsi="楷体" w:hint="eastAsia"/>
                <w:sz w:val="24"/>
                <w:szCs w:val="24"/>
                <w:lang w:eastAsia="zh-CN"/>
              </w:rPr>
              <w:t>防砂</w:t>
            </w:r>
            <w:proofErr w:type="gramStart"/>
            <w:r w:rsidRPr="001A391D">
              <w:rPr>
                <w:rFonts w:ascii="楷体" w:eastAsia="楷体" w:hAnsi="楷体" w:hint="eastAsia"/>
                <w:sz w:val="24"/>
                <w:szCs w:val="24"/>
                <w:lang w:eastAsia="zh-CN"/>
              </w:rPr>
              <w:t>控水完井</w:t>
            </w:r>
            <w:proofErr w:type="gramEnd"/>
            <w:r w:rsidRPr="001A391D">
              <w:rPr>
                <w:rFonts w:ascii="楷体" w:eastAsia="楷体" w:hAnsi="楷体" w:hint="eastAsia"/>
                <w:sz w:val="24"/>
                <w:szCs w:val="24"/>
                <w:lang w:eastAsia="zh-CN"/>
              </w:rPr>
              <w:t>作业小型井下工具(建议长度不超过</w:t>
            </w:r>
            <w:r w:rsidRPr="001A391D">
              <w:rPr>
                <w:rFonts w:ascii="楷体" w:eastAsia="楷体" w:hAnsi="楷体"/>
                <w:sz w:val="24"/>
                <w:szCs w:val="24"/>
                <w:lang w:eastAsia="zh-CN"/>
              </w:rPr>
              <w:t>3m)</w:t>
            </w:r>
          </w:p>
          <w:p w:rsidR="005414B2" w:rsidRPr="001A391D" w:rsidRDefault="005414B2" w:rsidP="005414B2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Lines="25" w:before="78" w:after="0" w:line="300" w:lineRule="auto"/>
              <w:ind w:left="981" w:firstLineChars="0"/>
              <w:jc w:val="both"/>
              <w:rPr>
                <w:rFonts w:ascii="楷体" w:eastAsia="楷体" w:hAnsi="楷体"/>
                <w:sz w:val="24"/>
                <w:szCs w:val="24"/>
                <w:lang w:eastAsia="zh-CN"/>
              </w:rPr>
            </w:pPr>
            <w:r w:rsidRPr="001A391D">
              <w:rPr>
                <w:rFonts w:ascii="楷体" w:eastAsia="楷体" w:hAnsi="楷体" w:hint="eastAsia"/>
                <w:sz w:val="24"/>
                <w:szCs w:val="24"/>
                <w:lang w:eastAsia="zh-CN"/>
              </w:rPr>
              <w:t>防砂、压裂、控水等固体充填材料</w:t>
            </w:r>
          </w:p>
          <w:p w:rsidR="005414B2" w:rsidRPr="001A391D" w:rsidRDefault="005414B2" w:rsidP="005414B2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Lines="25" w:before="78" w:after="0" w:line="300" w:lineRule="auto"/>
              <w:ind w:left="981" w:firstLineChars="0"/>
              <w:jc w:val="both"/>
              <w:rPr>
                <w:rFonts w:ascii="楷体" w:eastAsia="楷体" w:hAnsi="楷体"/>
                <w:sz w:val="24"/>
                <w:szCs w:val="24"/>
                <w:lang w:eastAsia="zh-CN"/>
              </w:rPr>
            </w:pPr>
            <w:r w:rsidRPr="001A391D">
              <w:rPr>
                <w:rFonts w:ascii="楷体" w:eastAsia="楷体" w:hAnsi="楷体" w:hint="eastAsia"/>
                <w:sz w:val="24"/>
                <w:szCs w:val="24"/>
                <w:lang w:eastAsia="zh-CN"/>
              </w:rPr>
              <w:t>完井作业化学剂和辅助用剂（限无毒产品）</w:t>
            </w:r>
          </w:p>
          <w:p w:rsidR="005414B2" w:rsidRPr="001A391D" w:rsidRDefault="005414B2" w:rsidP="005414B2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Lines="25" w:before="78" w:after="0" w:line="300" w:lineRule="auto"/>
              <w:ind w:left="981" w:firstLineChars="0"/>
              <w:jc w:val="both"/>
              <w:rPr>
                <w:rFonts w:ascii="楷体" w:eastAsia="楷体" w:hAnsi="楷体"/>
                <w:sz w:val="24"/>
                <w:szCs w:val="24"/>
                <w:lang w:eastAsia="zh-CN"/>
              </w:rPr>
            </w:pPr>
            <w:r w:rsidRPr="001A391D">
              <w:rPr>
                <w:rFonts w:ascii="楷体" w:eastAsia="楷体" w:hAnsi="楷体" w:hint="eastAsia"/>
                <w:sz w:val="24"/>
                <w:szCs w:val="24"/>
                <w:lang w:eastAsia="zh-CN"/>
              </w:rPr>
              <w:t>出砂与防砂控水模拟与监测仪器设备</w:t>
            </w:r>
          </w:p>
          <w:p w:rsidR="005414B2" w:rsidRPr="001A391D" w:rsidRDefault="005414B2" w:rsidP="005414B2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Lines="25" w:before="78" w:after="0" w:line="300" w:lineRule="auto"/>
              <w:ind w:left="981" w:firstLineChars="0"/>
              <w:jc w:val="both"/>
              <w:rPr>
                <w:rFonts w:ascii="楷体" w:eastAsia="楷体" w:hAnsi="楷体"/>
                <w:sz w:val="24"/>
                <w:szCs w:val="24"/>
              </w:rPr>
            </w:pPr>
            <w:proofErr w:type="spellStart"/>
            <w:r w:rsidRPr="001A391D">
              <w:rPr>
                <w:rFonts w:ascii="楷体" w:eastAsia="楷体" w:hAnsi="楷体" w:hint="eastAsia"/>
                <w:sz w:val="24"/>
                <w:szCs w:val="24"/>
              </w:rPr>
              <w:t>软件与其它辅助产品</w:t>
            </w:r>
            <w:proofErr w:type="spellEnd"/>
          </w:p>
          <w:p w:rsidR="005414B2" w:rsidRPr="00F524BD" w:rsidRDefault="005414B2" w:rsidP="00876D6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4B2" w:rsidRPr="00F524BD" w:rsidTr="00F155D2">
        <w:trPr>
          <w:trHeight w:hRule="exact" w:val="1483"/>
        </w:trPr>
        <w:tc>
          <w:tcPr>
            <w:tcW w:w="664" w:type="pct"/>
            <w:vAlign w:val="center"/>
          </w:tcPr>
          <w:p w:rsidR="005414B2" w:rsidRDefault="005414B2" w:rsidP="00876D6A">
            <w:pPr>
              <w:adjustRightInd w:val="0"/>
              <w:snapToGrid w:val="0"/>
              <w:spacing w:after="0" w:line="240" w:lineRule="auto"/>
              <w:ind w:left="196" w:right="-20"/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参展内容</w:t>
            </w:r>
          </w:p>
        </w:tc>
        <w:tc>
          <w:tcPr>
            <w:tcW w:w="4336" w:type="pct"/>
          </w:tcPr>
          <w:p w:rsidR="005414B2" w:rsidRPr="00F524BD" w:rsidRDefault="005414B2" w:rsidP="00876D6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5D2" w:rsidRPr="00F524BD" w:rsidTr="00F155D2">
        <w:trPr>
          <w:trHeight w:hRule="exact" w:val="853"/>
        </w:trPr>
        <w:tc>
          <w:tcPr>
            <w:tcW w:w="664" w:type="pct"/>
            <w:vAlign w:val="center"/>
          </w:tcPr>
          <w:p w:rsidR="00F155D2" w:rsidRDefault="00F155D2" w:rsidP="00876D6A">
            <w:pPr>
              <w:adjustRightInd w:val="0"/>
              <w:snapToGrid w:val="0"/>
              <w:spacing w:after="0" w:line="240" w:lineRule="auto"/>
              <w:ind w:left="196" w:right="-20"/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参展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需求</w:t>
            </w:r>
          </w:p>
        </w:tc>
        <w:tc>
          <w:tcPr>
            <w:tcW w:w="4336" w:type="pct"/>
          </w:tcPr>
          <w:p w:rsidR="00F155D2" w:rsidRPr="00F524BD" w:rsidRDefault="00F155D2" w:rsidP="00876D6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4B2" w:rsidRPr="00F524BD" w:rsidTr="00876D6A">
        <w:trPr>
          <w:trHeight w:hRule="exact" w:val="708"/>
        </w:trPr>
        <w:tc>
          <w:tcPr>
            <w:tcW w:w="664" w:type="pct"/>
            <w:vAlign w:val="center"/>
          </w:tcPr>
          <w:p w:rsidR="005414B2" w:rsidRDefault="005414B2" w:rsidP="00876D6A">
            <w:pPr>
              <w:adjustRightInd w:val="0"/>
              <w:snapToGrid w:val="0"/>
              <w:spacing w:after="0" w:line="240" w:lineRule="auto"/>
              <w:ind w:left="196" w:right="-20"/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联系信息</w:t>
            </w:r>
          </w:p>
        </w:tc>
        <w:tc>
          <w:tcPr>
            <w:tcW w:w="4336" w:type="pct"/>
          </w:tcPr>
          <w:p w:rsidR="005414B2" w:rsidRPr="00F524BD" w:rsidRDefault="005414B2" w:rsidP="00876D6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4B2" w:rsidRPr="0012256F" w:rsidRDefault="005414B2" w:rsidP="005414B2">
      <w:pPr>
        <w:adjustRightInd w:val="0"/>
        <w:snapToGrid w:val="0"/>
        <w:spacing w:beforeLines="50" w:before="156"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12256F">
        <w:rPr>
          <w:rFonts w:ascii="Times New Roman" w:hAnsi="Times New Roman" w:cs="Times New Roman"/>
          <w:sz w:val="24"/>
          <w:szCs w:val="24"/>
          <w:lang w:eastAsia="zh-CN"/>
        </w:rPr>
        <w:t>本表</w:t>
      </w:r>
      <w:r w:rsidRPr="0012256F">
        <w:rPr>
          <w:rFonts w:ascii="Times New Roman" w:hAnsi="Times New Roman" w:cs="Times New Roman"/>
          <w:sz w:val="24"/>
          <w:szCs w:val="24"/>
          <w:lang w:eastAsia="zh-CN"/>
        </w:rPr>
        <w:t>Word</w:t>
      </w:r>
      <w:r w:rsidRPr="0012256F">
        <w:rPr>
          <w:rFonts w:ascii="Times New Roman" w:hAnsi="Times New Roman" w:cs="Times New Roman"/>
          <w:sz w:val="24"/>
          <w:szCs w:val="24"/>
          <w:lang w:eastAsia="zh-CN"/>
        </w:rPr>
        <w:t>可编辑版本可在</w:t>
      </w:r>
      <w:r w:rsidRPr="0012256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hyperlink r:id="rId8" w:history="1">
        <w:r w:rsidRPr="00081703">
          <w:rPr>
            <w:rStyle w:val="a3"/>
            <w:rFonts w:ascii="Times New Roman" w:hAnsi="Times New Roman" w:cs="Times New Roman"/>
            <w:sz w:val="24"/>
            <w:szCs w:val="24"/>
            <w:lang w:eastAsia="zh-CN"/>
          </w:rPr>
          <w:t>http://www.sandcontrol.com.cn/scpwc/download/SCPWC2024CZ.docx</w:t>
        </w:r>
      </w:hyperlink>
      <w:r w:rsidRPr="0012256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12256F">
        <w:rPr>
          <w:rFonts w:ascii="Times New Roman" w:hAnsi="Times New Roman" w:cs="Times New Roman"/>
          <w:sz w:val="24"/>
          <w:szCs w:val="24"/>
          <w:lang w:eastAsia="zh-CN"/>
        </w:rPr>
        <w:t>下载</w:t>
      </w:r>
    </w:p>
    <w:p w:rsidR="005414B2" w:rsidRPr="0012256F" w:rsidRDefault="005414B2" w:rsidP="005414B2">
      <w:pPr>
        <w:adjustRightInd w:val="0"/>
        <w:snapToGrid w:val="0"/>
        <w:spacing w:after="0"/>
        <w:rPr>
          <w:rFonts w:ascii="Times New Roman" w:hAnsi="Times New Roman" w:cs="Times New Roman"/>
          <w:noProof/>
          <w:lang w:eastAsia="zh-CN"/>
        </w:rPr>
      </w:pPr>
      <w:r w:rsidRPr="0012256F">
        <w:rPr>
          <w:rFonts w:ascii="Times New Roman" w:hAnsi="Times New Roman" w:cs="Times New Roman"/>
          <w:sz w:val="24"/>
          <w:szCs w:val="24"/>
          <w:lang w:eastAsia="zh-CN"/>
        </w:rPr>
        <w:t>请将此表填写完毕后发送至：</w:t>
      </w:r>
      <w:r w:rsidRPr="0012256F">
        <w:rPr>
          <w:rFonts w:ascii="Times New Roman" w:hAnsi="Times New Roman" w:cs="Times New Roman"/>
          <w:noProof/>
          <w:lang w:eastAsia="zh-CN"/>
        </w:rPr>
        <w:t xml:space="preserve"> </w:t>
      </w:r>
      <w:r w:rsidRPr="0012256F">
        <w:rPr>
          <w:rFonts w:ascii="Times New Roman" w:hAnsi="Times New Roman" w:cs="Times New Roman"/>
          <w:noProof/>
          <w:lang w:eastAsia="zh-CN"/>
        </w:rPr>
        <w:t>董长银</w:t>
      </w:r>
      <w:r w:rsidRPr="0012256F">
        <w:rPr>
          <w:rFonts w:ascii="Times New Roman" w:hAnsi="Times New Roman" w:cs="Times New Roman"/>
          <w:noProof/>
          <w:lang w:eastAsia="zh-CN"/>
        </w:rPr>
        <w:t xml:space="preserve">  </w:t>
      </w:r>
      <w:hyperlink r:id="rId9" w:history="1">
        <w:r w:rsidRPr="0012256F">
          <w:rPr>
            <w:rStyle w:val="a3"/>
            <w:rFonts w:ascii="Times New Roman" w:hAnsi="Times New Roman" w:cs="Times New Roman"/>
            <w:noProof/>
            <w:lang w:eastAsia="zh-CN"/>
          </w:rPr>
          <w:t>dongcy@upc.edu.cn</w:t>
        </w:r>
      </w:hyperlink>
      <w:r w:rsidRPr="0012256F">
        <w:rPr>
          <w:rFonts w:ascii="Times New Roman" w:hAnsi="Times New Roman" w:cs="Times New Roman"/>
          <w:noProof/>
          <w:lang w:eastAsia="zh-CN"/>
        </w:rPr>
        <w:t>，</w:t>
      </w:r>
      <w:r w:rsidRPr="0012256F">
        <w:rPr>
          <w:rFonts w:ascii="Times New Roman" w:hAnsi="Times New Roman" w:cs="Times New Roman"/>
          <w:noProof/>
          <w:lang w:eastAsia="zh-CN"/>
        </w:rPr>
        <w:t>18669884860</w:t>
      </w:r>
    </w:p>
    <w:p w:rsidR="005414B2" w:rsidRPr="005414B2" w:rsidRDefault="005414B2" w:rsidP="00F155D2">
      <w:pPr>
        <w:adjustRightInd w:val="0"/>
        <w:snapToGrid w:val="0"/>
        <w:spacing w:after="0"/>
        <w:rPr>
          <w:rFonts w:hint="eastAsia"/>
          <w:lang w:eastAsia="zh-CN"/>
        </w:rPr>
      </w:pPr>
      <w:r w:rsidRPr="0012256F">
        <w:rPr>
          <w:rFonts w:ascii="Times New Roman" w:hAnsi="Times New Roman" w:cs="Times New Roman"/>
          <w:b/>
          <w:color w:val="C00000"/>
          <w:sz w:val="24"/>
          <w:szCs w:val="24"/>
          <w:lang w:eastAsia="zh-CN"/>
        </w:rPr>
        <w:t>特别提醒：</w:t>
      </w:r>
      <w:proofErr w:type="gramStart"/>
      <w:r w:rsidRPr="0012256F">
        <w:rPr>
          <w:rFonts w:ascii="Times New Roman" w:hAnsi="Times New Roman" w:cs="Times New Roman"/>
          <w:b/>
          <w:color w:val="0000FF"/>
          <w:sz w:val="24"/>
          <w:szCs w:val="24"/>
          <w:lang w:eastAsia="zh-CN"/>
        </w:rPr>
        <w:t>请确保</w:t>
      </w:r>
      <w:proofErr w:type="gramEnd"/>
      <w:r>
        <w:rPr>
          <w:rFonts w:ascii="Times New Roman" w:hAnsi="Times New Roman" w:cs="Times New Roman" w:hint="eastAsia"/>
          <w:b/>
          <w:color w:val="0000FF"/>
          <w:sz w:val="24"/>
          <w:szCs w:val="24"/>
          <w:lang w:eastAsia="zh-CN"/>
        </w:rPr>
        <w:t>联系信息</w:t>
      </w:r>
      <w:r w:rsidRPr="0012256F">
        <w:rPr>
          <w:rFonts w:ascii="Times New Roman" w:hAnsi="Times New Roman" w:cs="Times New Roman"/>
          <w:b/>
          <w:color w:val="0000FF"/>
          <w:sz w:val="24"/>
          <w:szCs w:val="24"/>
          <w:lang w:eastAsia="zh-CN"/>
        </w:rPr>
        <w:t>邮箱、手机号码准确</w:t>
      </w:r>
      <w:r>
        <w:rPr>
          <w:rFonts w:ascii="Times New Roman" w:hAnsi="Times New Roman" w:cs="Times New Roman" w:hint="eastAsia"/>
          <w:b/>
          <w:color w:val="0000FF"/>
          <w:sz w:val="24"/>
          <w:szCs w:val="24"/>
          <w:lang w:eastAsia="zh-CN"/>
        </w:rPr>
        <w:t>，以备后续通畅联系。</w:t>
      </w:r>
    </w:p>
    <w:sectPr w:rsidR="005414B2" w:rsidRPr="005414B2" w:rsidSect="005244ED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5DF" w:rsidRDefault="005705DF" w:rsidP="00A02D67">
      <w:pPr>
        <w:spacing w:after="0" w:line="240" w:lineRule="auto"/>
      </w:pPr>
      <w:r>
        <w:separator/>
      </w:r>
    </w:p>
  </w:endnote>
  <w:endnote w:type="continuationSeparator" w:id="0">
    <w:p w:rsidR="005705DF" w:rsidRDefault="005705DF" w:rsidP="00A0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5DF" w:rsidRDefault="005705DF" w:rsidP="00A02D67">
      <w:pPr>
        <w:spacing w:after="0" w:line="240" w:lineRule="auto"/>
      </w:pPr>
      <w:r>
        <w:separator/>
      </w:r>
    </w:p>
  </w:footnote>
  <w:footnote w:type="continuationSeparator" w:id="0">
    <w:p w:rsidR="005705DF" w:rsidRDefault="005705DF" w:rsidP="00A02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52220"/>
    <w:multiLevelType w:val="hybridMultilevel"/>
    <w:tmpl w:val="AF5025FA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ED"/>
    <w:rsid w:val="00073199"/>
    <w:rsid w:val="0015434D"/>
    <w:rsid w:val="002364B5"/>
    <w:rsid w:val="003B099C"/>
    <w:rsid w:val="0043268B"/>
    <w:rsid w:val="005244ED"/>
    <w:rsid w:val="005414B2"/>
    <w:rsid w:val="005705DF"/>
    <w:rsid w:val="0066335F"/>
    <w:rsid w:val="00870C5D"/>
    <w:rsid w:val="00A02D67"/>
    <w:rsid w:val="00AD2415"/>
    <w:rsid w:val="00C530B7"/>
    <w:rsid w:val="00CC43A4"/>
    <w:rsid w:val="00E416B6"/>
    <w:rsid w:val="00F1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1ED47"/>
  <w15:chartTrackingRefBased/>
  <w15:docId w15:val="{86F6B168-0C39-42EF-9DF3-B9F94A88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4ED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4E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02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02D67"/>
    <w:rPr>
      <w:kern w:val="0"/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unhideWhenUsed/>
    <w:rsid w:val="00A02D6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02D67"/>
    <w:rPr>
      <w:kern w:val="0"/>
      <w:sz w:val="18"/>
      <w:szCs w:val="18"/>
      <w:lang w:eastAsia="en-US"/>
    </w:rPr>
  </w:style>
  <w:style w:type="paragraph" w:styleId="a8">
    <w:name w:val="List Paragraph"/>
    <w:basedOn w:val="a"/>
    <w:uiPriority w:val="34"/>
    <w:qFormat/>
    <w:rsid w:val="005414B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dcontrol.com.cn/scpwc/download/SCPWC2024CZ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ongcy@upc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Changyin Dong</dc:creator>
  <cp:keywords/>
  <dc:description/>
  <cp:lastModifiedBy>Changyin Dong</cp:lastModifiedBy>
  <cp:revision>10</cp:revision>
  <dcterms:created xsi:type="dcterms:W3CDTF">2021-04-07T13:09:00Z</dcterms:created>
  <dcterms:modified xsi:type="dcterms:W3CDTF">2024-04-23T12:09:00Z</dcterms:modified>
</cp:coreProperties>
</file>